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25701741" w:rsidR="000E06E3" w:rsidRPr="00185D40" w:rsidRDefault="00EB4E71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Specialiųjų pirkimo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sąlygų 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9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priedas „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Aplinkos apsaugos </w:t>
      </w:r>
      <w:r w:rsidR="007417E9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kriterijai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0BEFD3ED" w:rsidR="000E06E3" w:rsidRDefault="0031575A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>
        <w:rPr>
          <w:rFonts w:ascii="Times New Roman" w:hAnsi="Times New Roman" w:cs="Times New Roman"/>
          <w:smallCaps/>
          <w:color w:val="000000" w:themeColor="text1"/>
        </w:rPr>
        <w:t>APLINKOS APSAUGOS KRITERIJAI</w:t>
      </w:r>
    </w:p>
    <w:p w14:paraId="5A243FB9" w14:textId="77777777" w:rsidR="00E96FA2" w:rsidRPr="00E96FA2" w:rsidRDefault="00E96FA2" w:rsidP="00E96FA2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Aplinkosauginiai kriterijai Prekėms nustatomi vadovaujantis 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Aplinkos apsaugos kriterijų taikymo, vykdant žaliuosius pirkimus, tvarkos aprašo, patvirtinto Lietuvos Respublikos aplinkos ministro 2011 m. birželio 28 d. įsakymu Nr. D1-508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 „Dėl Aplinkos apsaugos kriterijų taikymo, vykdant žaliuosius pirkimus, tvarkos aprašo patvirtinimo“ (toliau – Tvarkos aprašas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) 4.4.4.1.:</w:t>
      </w:r>
    </w:p>
    <w:p w14:paraId="138FBE5B" w14:textId="3CD0B0B9" w:rsidR="00DB01BF" w:rsidRPr="00E96FA2" w:rsidRDefault="00E96FA2" w:rsidP="00E96FA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96FA2">
        <w:rPr>
          <w:rFonts w:ascii="Times New Roman" w:hAnsi="Times New Roman" w:cs="Times New Roman"/>
          <w:color w:val="000000" w:themeColor="text1"/>
          <w:sz w:val="24"/>
          <w:szCs w:val="24"/>
        </w:rPr>
        <w:t>4.4.4.1. Maršrutas iki objekto planuojamas taip, kad būtų sunaudojama kuo mažiau degalų</w:t>
      </w:r>
      <w:r w:rsidRPr="00E96F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A819AF8" w14:textId="7922DA95" w:rsidR="00DB01BF" w:rsidRDefault="00DB01BF" w:rsidP="00DB01BF">
      <w:pPr>
        <w:rPr>
          <w:lang w:eastAsia="en-US"/>
        </w:rPr>
      </w:pPr>
      <w:bookmarkStart w:id="0" w:name="_GoBack"/>
      <w:bookmarkEnd w:id="0"/>
    </w:p>
    <w:sectPr w:rsidR="00DB01B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D3A01"/>
    <w:multiLevelType w:val="multilevel"/>
    <w:tmpl w:val="B3E4A4F0"/>
    <w:lvl w:ilvl="0">
      <w:start w:val="11"/>
      <w:numFmt w:val="decimal"/>
      <w:lvlText w:val="%1."/>
      <w:lvlJc w:val="left"/>
      <w:pPr>
        <w:ind w:left="317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E06E3"/>
    <w:rsid w:val="00185D40"/>
    <w:rsid w:val="0031575A"/>
    <w:rsid w:val="007417E9"/>
    <w:rsid w:val="008B6D75"/>
    <w:rsid w:val="0097031C"/>
    <w:rsid w:val="00B02592"/>
    <w:rsid w:val="00D516E7"/>
    <w:rsid w:val="00DB01BF"/>
    <w:rsid w:val="00E96FA2"/>
    <w:rsid w:val="00EB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8B6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0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0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9</cp:revision>
  <dcterms:created xsi:type="dcterms:W3CDTF">2025-03-07T06:53:00Z</dcterms:created>
  <dcterms:modified xsi:type="dcterms:W3CDTF">2025-10-06T07:54:00Z</dcterms:modified>
</cp:coreProperties>
</file>